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9A075F" w:rsidRPr="001035DE" w:rsidRDefault="009A075F" w:rsidP="007910FE">
      <w:pPr>
        <w:jc w:val="both"/>
        <w:rPr>
          <w:sz w:val="24"/>
          <w:szCs w:val="24"/>
        </w:rPr>
      </w:pPr>
    </w:p>
    <w:p w:rsidR="00C03C98" w:rsidRPr="00856596" w:rsidRDefault="00C03C98" w:rsidP="00C03C9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8" w:tgtFrame="_blank" w:history="1">
        <w:r w:rsidRPr="00856596">
          <w:rPr>
            <w:rStyle w:val="a8"/>
            <w:color w:val="000000"/>
            <w:sz w:val="28"/>
            <w:szCs w:val="28"/>
            <w:shd w:val="clear" w:color="auto" w:fill="FFFFFF"/>
          </w:rPr>
          <w:t>Штраф за отсутствие индексации зарплаты</w:t>
        </w:r>
      </w:hyperlink>
    </w:p>
    <w:p w:rsidR="00C03C98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3C98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C565F">
        <w:rPr>
          <w:color w:val="000000"/>
          <w:sz w:val="28"/>
          <w:szCs w:val="28"/>
          <w:shd w:val="clear" w:color="auto" w:fill="FFFFFF"/>
        </w:rPr>
        <w:t xml:space="preserve"> соответствии со статьей 134 Трудового кодекса Российской Федерации (далее — ТК РФ)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— в порядке, установленном коллективным договором, соглашениями, локальными нормативными актами.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2C565F">
        <w:rPr>
          <w:color w:val="000000"/>
          <w:sz w:val="28"/>
          <w:szCs w:val="28"/>
          <w:shd w:val="clear" w:color="auto" w:fill="FFFFFF"/>
        </w:rPr>
        <w:t xml:space="preserve">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</w:t>
      </w:r>
      <w:r w:rsidRPr="00604B44">
        <w:rPr>
          <w:color w:val="000000"/>
          <w:sz w:val="28"/>
          <w:szCs w:val="28"/>
          <w:shd w:val="clear" w:color="auto" w:fill="FFFFFF"/>
        </w:rPr>
        <w:t>организаций).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4B44">
        <w:rPr>
          <w:sz w:val="28"/>
          <w:szCs w:val="28"/>
        </w:rPr>
        <w:t>Индивидуальные предприниматели и коммерческие организации производят индексацию в порядке, установленном коллективным договором, соглашениями, локальными актами. Зарплату можно повысить следующим образом: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4B44">
        <w:rPr>
          <w:sz w:val="28"/>
          <w:szCs w:val="28"/>
        </w:rPr>
        <w:t>- пропорционально увеличить все выплаты, предусмотренные системой оплаты труда;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44">
        <w:rPr>
          <w:sz w:val="28"/>
          <w:szCs w:val="28"/>
        </w:rPr>
        <w:t>- увеличить отдельные выплаты, входящих в заработную плату: например, увеличить оклад (долю тарифа в структуре зарплаты).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B44">
        <w:rPr>
          <w:sz w:val="28"/>
          <w:szCs w:val="28"/>
        </w:rPr>
        <w:t>Работодателю, который не индексирует зарплату в сроки и в размерах, предусмотренных коллективным договором, соглашением, локальным нормативным актом, грозит ответственность, предусмотренная частью 1 статьи </w:t>
      </w:r>
      <w:hyperlink r:id="rId9" w:anchor="h2800" w:tgtFrame="_blank" w:history="1">
        <w:r w:rsidRPr="00604B44">
          <w:rPr>
            <w:rStyle w:val="a8"/>
            <w:color w:val="000000"/>
            <w:sz w:val="28"/>
            <w:szCs w:val="28"/>
          </w:rPr>
          <w:t>5.27</w:t>
        </w:r>
      </w:hyperlink>
      <w:r w:rsidRPr="00604B44">
        <w:rPr>
          <w:rStyle w:val="apple-converted-space"/>
          <w:color w:val="000000"/>
          <w:sz w:val="28"/>
          <w:szCs w:val="28"/>
        </w:rPr>
        <w:t> </w:t>
      </w:r>
      <w:r w:rsidRPr="00604B44">
        <w:rPr>
          <w:sz w:val="28"/>
          <w:szCs w:val="28"/>
        </w:rPr>
        <w:t>КоАП РФ, а именно: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B44">
        <w:rPr>
          <w:sz w:val="28"/>
          <w:szCs w:val="28"/>
        </w:rPr>
        <w:t>- предупреждение или штраф от 1 000 до 5 000 рублей — для должностных лиц;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B44">
        <w:rPr>
          <w:sz w:val="28"/>
          <w:szCs w:val="28"/>
        </w:rPr>
        <w:t>- штраф от 1 000 до 5 000 рублей — для индивидуальных предпринимателей;</w:t>
      </w:r>
    </w:p>
    <w:p w:rsidR="00C03C98" w:rsidRPr="00604B44" w:rsidRDefault="00C03C98" w:rsidP="00C03C9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B44">
        <w:rPr>
          <w:sz w:val="28"/>
          <w:szCs w:val="28"/>
        </w:rPr>
        <w:t>- штраф от 30 000 до 50 000 рублей — для организаций.</w:t>
      </w:r>
    </w:p>
    <w:p w:rsidR="00C03C98" w:rsidRPr="00604B44" w:rsidRDefault="00C03C98" w:rsidP="00C03C98">
      <w:pPr>
        <w:pStyle w:val="a7"/>
        <w:shd w:val="clear" w:color="auto" w:fill="FFFFFF"/>
        <w:spacing w:before="375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03C98" w:rsidRDefault="00C03C98" w:rsidP="00C03C98">
      <w:pPr>
        <w:pStyle w:val="a7"/>
        <w:shd w:val="clear" w:color="auto" w:fill="FFFFFF"/>
        <w:spacing w:before="375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11E34" w:rsidRDefault="00311E34">
      <w:bookmarkStart w:id="0" w:name="_GoBack"/>
      <w:bookmarkEnd w:id="0"/>
    </w:p>
    <w:sectPr w:rsidR="00311E34" w:rsidSect="007910FE">
      <w:pgSz w:w="11909" w:h="16834"/>
      <w:pgMar w:top="1135" w:right="99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03" w:rsidRDefault="00A52503" w:rsidP="009A075F">
      <w:r>
        <w:separator/>
      </w:r>
    </w:p>
  </w:endnote>
  <w:endnote w:type="continuationSeparator" w:id="0">
    <w:p w:rsidR="00A52503" w:rsidRDefault="00A52503" w:rsidP="009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03" w:rsidRDefault="00A52503" w:rsidP="009A075F">
      <w:r>
        <w:separator/>
      </w:r>
    </w:p>
  </w:footnote>
  <w:footnote w:type="continuationSeparator" w:id="0">
    <w:p w:rsidR="00A52503" w:rsidRDefault="00A52503" w:rsidP="009A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6"/>
    <w:rsid w:val="00311E34"/>
    <w:rsid w:val="005E1ABC"/>
    <w:rsid w:val="007910FE"/>
    <w:rsid w:val="00852746"/>
    <w:rsid w:val="009A075F"/>
    <w:rsid w:val="00A52503"/>
    <w:rsid w:val="00C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C03C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C03C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C03C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C03C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pub/news/2018/1/130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7619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B94A-E8D6-4D48-A388-00651E9C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2019-03-13T04:05:00Z</dcterms:created>
  <dcterms:modified xsi:type="dcterms:W3CDTF">2019-03-13T04:05:00Z</dcterms:modified>
</cp:coreProperties>
</file>